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C7" w:rsidRDefault="00FC4431" w:rsidP="00267EC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6D68"/>
          <w:kern w:val="36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6D68"/>
          <w:kern w:val="36"/>
          <w:sz w:val="36"/>
          <w:szCs w:val="36"/>
          <w:bdr w:val="none" w:sz="0" w:space="0" w:color="auto" w:frame="1"/>
          <w:lang w:eastAsia="ru-RU"/>
        </w:rPr>
        <w:t xml:space="preserve">         </w:t>
      </w:r>
      <w:r w:rsidR="00267EC7">
        <w:rPr>
          <w:rFonts w:ascii="Arial" w:eastAsia="Times New Roman" w:hAnsi="Arial" w:cs="Arial"/>
          <w:color w:val="006D68"/>
          <w:kern w:val="36"/>
          <w:sz w:val="36"/>
          <w:szCs w:val="36"/>
          <w:bdr w:val="none" w:sz="0" w:space="0" w:color="auto" w:frame="1"/>
          <w:lang w:eastAsia="ru-RU"/>
        </w:rPr>
        <w:t xml:space="preserve"> </w:t>
      </w:r>
      <w:r w:rsidR="00267EC7" w:rsidRPr="00267EC7">
        <w:rPr>
          <w:rFonts w:ascii="Arial" w:eastAsia="Times New Roman" w:hAnsi="Arial" w:cs="Arial"/>
          <w:color w:val="006D68"/>
          <w:kern w:val="36"/>
          <w:sz w:val="36"/>
          <w:szCs w:val="36"/>
          <w:bdr w:val="none" w:sz="0" w:space="0" w:color="auto" w:frame="1"/>
          <w:lang w:eastAsia="ru-RU"/>
        </w:rPr>
        <w:t>Миофункциональные нарушения</w:t>
      </w:r>
      <w:r>
        <w:rPr>
          <w:rFonts w:ascii="Arial" w:eastAsia="Times New Roman" w:hAnsi="Arial" w:cs="Arial"/>
          <w:color w:val="006D68"/>
          <w:kern w:val="36"/>
          <w:sz w:val="36"/>
          <w:szCs w:val="36"/>
          <w:bdr w:val="none" w:sz="0" w:space="0" w:color="auto" w:frame="1"/>
          <w:lang w:eastAsia="ru-RU"/>
        </w:rPr>
        <w:t>. Ведение.</w:t>
      </w:r>
    </w:p>
    <w:p w:rsidR="00FC4431" w:rsidRPr="00267EC7" w:rsidRDefault="00FC4431" w:rsidP="00267EC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6D68"/>
          <w:kern w:val="36"/>
          <w:sz w:val="36"/>
          <w:szCs w:val="36"/>
          <w:lang w:eastAsia="ru-RU"/>
        </w:rPr>
      </w:pPr>
    </w:p>
    <w:p w:rsidR="00267EC7" w:rsidRPr="00267EC7" w:rsidRDefault="00267EC7" w:rsidP="00267EC7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35D96AB" wp14:editId="4DC87B4D">
            <wp:extent cx="1432560" cy="1143000"/>
            <wp:effectExtent l="0" t="0" r="0" b="0"/>
            <wp:docPr id="2" name="Рисунок 2" descr="Миофункциональные нару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офункциональные наруш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C7" w:rsidRPr="00267EC7" w:rsidRDefault="00267EC7" w:rsidP="00267EC7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Миофункциональные нарушения</w: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это патологические изменения мышц челюстно-лицевой системы, приводящие к дисфункции дыхания, жевания, глотания,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речеобразования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Сопровождаются деформацией лицевого профиля, формированием неправильного прикуса и осанки, нарушениями звукопроизношения, патологией ВНЧС. Комплексная диагностика включает стоматологический осмотр (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фотофиксацию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снятие слепков, ОПТГ, ТРГ, электромиографию), логопедическое, неврологическое обследование и др. Для коррекции используются вестибулярные пластинки,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трейнеры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миогимнастика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массаж.</w:t>
      </w:r>
    </w:p>
    <w:p w:rsidR="00342074" w:rsidRDefault="00342074"/>
    <w:p w:rsidR="00267EC7" w:rsidRPr="00267EC7" w:rsidRDefault="00267EC7" w:rsidP="00267EC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r w:rsidRPr="00267EC7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Общие сведения</w:t>
      </w:r>
    </w:p>
    <w:p w:rsidR="00267EC7" w:rsidRDefault="00267EC7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Миофункциональные нарушения (МФН) </w:t>
      </w:r>
      <w:r w:rsidRPr="00267EC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⎼</w: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различные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орофациальные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дисфункции, обусловленные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миодинамическим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дисбалансом челюстно-лицевых мышц. В настоящее время отмечается высокая распространенность МФН в детской популяции: в период активного роста ребенка они выступают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преморбидным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фоном для формирования лицевых деформаций, зубочелюстных аномалий и речевых нарушений в 70-80% случаев. Проблема имеет междисциплинарное значение и актуальна для ортодонтии, педиатрии, </w:t>
      </w:r>
      <w:hyperlink r:id="rId6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логопедии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ортопедии.</w:t>
      </w:r>
    </w:p>
    <w:p w:rsidR="00267EC7" w:rsidRDefault="00267EC7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EC7" w:rsidRPr="00267EC7" w:rsidRDefault="00267EC7" w:rsidP="00267EC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Причины</w:t>
      </w:r>
    </w:p>
    <w:p w:rsidR="00267EC7" w:rsidRDefault="00267EC7">
      <w:r>
        <w:rPr>
          <w:rFonts w:ascii="Arial" w:hAnsi="Arial" w:cs="Arial"/>
          <w:color w:val="000000"/>
          <w:shd w:val="clear" w:color="auto" w:fill="FFFFFF"/>
        </w:rPr>
        <w:t xml:space="preserve">Этиологические предпосылки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миофункциональных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нарушений и их последствия хорошо изучены. Большинство из этих факторов могут быть замечены при наблюдении за ребенком и устранены еще в раннем возрасте. К развитию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орофациальной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дисфункции приводят:</w:t>
      </w:r>
    </w:p>
    <w:p w:rsidR="00267EC7" w:rsidRPr="00267EC7" w:rsidRDefault="00267EC7" w:rsidP="00267EC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Патологические привычки. </w: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Ведущая роль в нарушении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миодинамического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равновесия ЧЛО в раннем возрасте отводится длительному сосанию пустышки или бутылочки (дольше 1,5 лет). У детей дошкольного возраста к вредным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миофункциональным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привычкам относят сосание пальцев, удержание во рту карандашей и других предметов, прикусывание нижней губы или щеки, межзубное прокладывание языка.</w:t>
      </w:r>
    </w:p>
    <w:p w:rsidR="00267EC7" w:rsidRPr="00267EC7" w:rsidRDefault="00267EC7" w:rsidP="00267EC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Проблемы вскармливания.</w: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Негативное влияние на развитие челюстно-лицевого скелета и мускулатуры оказывает позднее появление в рационе ребенка твердой пищи, требующей активного пережевывания. К мышечной дисфункции также может приводить вялое жевание у соматически ослабленных детей, привычка пережевывать пищу на одной стороне или только передними зубами. Длительное кормление детей преимущественно жидкой или мягкой протертой пищей способствует сохранению </w:t>
      </w:r>
      <w:hyperlink r:id="rId7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инфантильного типа глотания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формированию связанных с ним последствий.</w:t>
      </w:r>
    </w:p>
    <w:p w:rsidR="00267EC7" w:rsidRPr="00267EC7" w:rsidRDefault="00267EC7" w:rsidP="00267EC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Стоматологические проблемы. </w: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состоянии мускулатуры ЧЛО негативно отражается наличие 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"https://www.krasotaimedicina.ru/diseases/children/tongue-tie" </w:instrTex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267EC7">
        <w:rPr>
          <w:rFonts w:ascii="Arial" w:eastAsia="Times New Roman" w:hAnsi="Arial" w:cs="Arial"/>
          <w:color w:val="0660DD"/>
          <w:sz w:val="24"/>
          <w:szCs w:val="24"/>
          <w:bdr w:val="none" w:sz="0" w:space="0" w:color="auto" w:frame="1"/>
          <w:lang w:eastAsia="ru-RU"/>
        </w:rPr>
        <w:t>анкилоглоссии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(укороченной подъязычной связки), 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"https://www.krasotaimedicina.ru/diseases/children/bruxism" </w:instrTex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267EC7">
        <w:rPr>
          <w:rFonts w:ascii="Arial" w:eastAsia="Times New Roman" w:hAnsi="Arial" w:cs="Arial"/>
          <w:color w:val="0660DD"/>
          <w:sz w:val="24"/>
          <w:szCs w:val="24"/>
          <w:bdr w:val="none" w:sz="0" w:space="0" w:color="auto" w:frame="1"/>
          <w:lang w:eastAsia="ru-RU"/>
        </w:rPr>
        <w:t>бруксизма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адентии. Нарушению жевания способствует позднее прорезывание молочных зубов или ранняя их потеря в результате травм, осложненного кариеса, </w:t>
      </w:r>
      <w:hyperlink r:id="rId8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 xml:space="preserve">патологическая </w:t>
        </w:r>
        <w:proofErr w:type="spellStart"/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стираемость</w:t>
        </w:r>
        <w:proofErr w:type="spellEnd"/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 xml:space="preserve"> зубов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тяжелым последствиям в детском возрасте могут приводить переломы челюстей.</w:t>
      </w:r>
    </w:p>
    <w:p w:rsidR="00267EC7" w:rsidRPr="00267EC7" w:rsidRDefault="00267EC7" w:rsidP="00267EC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ЛОР-заболевания. </w: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 заболевания носоглотки, как 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"https://www.krasotaimedicina.ru/diseases/children/rhinopharyngitis" </w:instrTex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267EC7">
        <w:rPr>
          <w:rFonts w:ascii="Arial" w:eastAsia="Times New Roman" w:hAnsi="Arial" w:cs="Arial"/>
          <w:color w:val="0660DD"/>
          <w:sz w:val="24"/>
          <w:szCs w:val="24"/>
          <w:bdr w:val="none" w:sz="0" w:space="0" w:color="auto" w:frame="1"/>
          <w:lang w:eastAsia="ru-RU"/>
        </w:rPr>
        <w:t>ринофарингиты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аденоиды, </w:t>
      </w:r>
      <w:hyperlink r:id="rId9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искривление носовой перегородки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способствуют формированию привычного ротового дыхания, ослаблению круговой мышцы рта, дисфункции других лицевых мышц (жевательной, височной)</w:t>
      </w:r>
      <w:r w:rsidRPr="00267EC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67EC7" w:rsidRPr="00267EC7" w:rsidRDefault="00267EC7" w:rsidP="00267EC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Неврологические заболевания.</w: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Изменение тонуса мышц вследствие нарушения иннервации по типу гипотонии или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спастичности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отмечается у детей с различными формами </w:t>
      </w:r>
      <w:hyperlink r:id="rId10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ДЦП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 взрослых МФН развиваются в результате возрастных изменений, 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"https://www.krasotaimedicina.ru/diseases/zabolevanija_neurology/demyelinating-disorder" </w:instrTex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267EC7">
        <w:rPr>
          <w:rFonts w:ascii="Arial" w:eastAsia="Times New Roman" w:hAnsi="Arial" w:cs="Arial"/>
          <w:color w:val="0660DD"/>
          <w:sz w:val="24"/>
          <w:szCs w:val="24"/>
          <w:bdr w:val="none" w:sz="0" w:space="0" w:color="auto" w:frame="1"/>
          <w:lang w:eastAsia="ru-RU"/>
        </w:rPr>
        <w:t>демиелинизирующих</w:t>
      </w:r>
      <w:proofErr w:type="spellEnd"/>
      <w:r w:rsidRPr="00267EC7">
        <w:rPr>
          <w:rFonts w:ascii="Arial" w:eastAsia="Times New Roman" w:hAnsi="Arial" w:cs="Arial"/>
          <w:color w:val="0660DD"/>
          <w:sz w:val="24"/>
          <w:szCs w:val="24"/>
          <w:bdr w:val="none" w:sz="0" w:space="0" w:color="auto" w:frame="1"/>
          <w:lang w:eastAsia="ru-RU"/>
        </w:rPr>
        <w:t xml:space="preserve"> патологий</w: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7EC7" w:rsidRPr="00267EC7" w:rsidRDefault="00267EC7" w:rsidP="00267EC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0" w:name="h2_4"/>
      <w:bookmarkEnd w:id="0"/>
      <w:r w:rsidRPr="00267EC7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Патогенез</w:t>
      </w:r>
    </w:p>
    <w:p w:rsidR="00267EC7" w:rsidRPr="00267EC7" w:rsidRDefault="00267EC7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каждом из выше перечисленных случаев механизм формирования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миофункциональных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нарушений имеет свои особенности. На первом году жизни сосание является физиологической функцией, не только обеспечивающей питание ребенка, но и подготавливающей всю зубочелюстную систему к формированию жевательной функции (в норме переход к жеванию происходит после прорезывания моляров примерно в 14 мес.).</w:t>
      </w:r>
    </w:p>
    <w:p w:rsidR="00267EC7" w:rsidRPr="00267EC7" w:rsidRDefault="00267EC7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Преобладание сосания над жеванием в более старшем возрасте или вредные оральные привычки приводят к сужению и асимметрии верхней челюсти, недоразвитию нижней челюсти, формированию </w:t>
      </w:r>
      <w:hyperlink r:id="rId11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аномалий зубных рядов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2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прикуса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Отсутствие активной работы лицевой и ротовой мускулатуры сопровождается дисбалансом мышечных сил, обеспечивающих нормальное развитие зубочелюстных структур, формирование орального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праксиса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голосообразования.</w:t>
      </w:r>
    </w:p>
    <w:p w:rsidR="00267EC7" w:rsidRPr="00267EC7" w:rsidRDefault="00267EC7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полноценного жевания не происходит перехода от инфантильного типа глотания (связанного с сосанием) к соматическому. В этом случае у ребенка оказывается слабо развитой язычная мышца, язык упирается в нижние резцы, что способствует наклону зубов вперед.</w:t>
      </w:r>
    </w:p>
    <w:p w:rsidR="00267EC7" w:rsidRPr="00267EC7" w:rsidRDefault="00FC4431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="00267EC7"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Ротовое дыхание</w:t>
        </w:r>
      </w:hyperlink>
      <w:r w:rsidR="00267EC7"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сопровождается постоянным </w:t>
      </w:r>
      <w:proofErr w:type="spellStart"/>
      <w:r w:rsidR="00267EC7"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перерастяжением</w:t>
      </w:r>
      <w:proofErr w:type="spellEnd"/>
      <w:r w:rsidR="00267EC7"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жевательной и височной мышц, напряжением медиальной крыловидной мышцы. Такой мышечный дисбаланс способствует аномальному развитию скелета: </w:t>
      </w:r>
      <w:proofErr w:type="spellStart"/>
      <w:r w:rsidR="00267EC7"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ретрогнатии</w:t>
      </w:r>
      <w:proofErr w:type="spellEnd"/>
      <w:r w:rsidR="00267EC7"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нижней челюсти, перегрузке ВНЧС, формированию </w:t>
      </w:r>
      <w:hyperlink r:id="rId14" w:history="1">
        <w:r w:rsidR="00267EC7"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готического неба</w:t>
        </w:r>
      </w:hyperlink>
      <w:r w:rsidR="00267EC7"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нарушениям осанки.</w:t>
      </w:r>
    </w:p>
    <w:p w:rsidR="00267EC7" w:rsidRPr="00267EC7" w:rsidRDefault="00267EC7" w:rsidP="00267EC7">
      <w:pPr>
        <w:spacing w:after="100" w:line="240" w:lineRule="atLeast"/>
        <w:jc w:val="center"/>
        <w:textAlignment w:val="baseline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267EC7">
        <w:rPr>
          <w:rFonts w:ascii="Arial" w:eastAsia="Times New Roman" w:hAnsi="Arial" w:cs="Arial"/>
          <w:noProof/>
          <w:color w:val="0660D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894A416" wp14:editId="61C4FBB3">
            <wp:extent cx="5715000" cy="2781300"/>
            <wp:effectExtent l="0" t="0" r="0" b="0"/>
            <wp:docPr id="3" name="Рисунок 3" descr="Орофациальные миофункциональные нарушения">
              <a:hlinkClick xmlns:a="http://schemas.openxmlformats.org/drawingml/2006/main" r:id="rId15" tooltip="&quot;Орофациальные миофункциональные наруш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офациальные миофункциональные нарушения">
                      <a:hlinkClick r:id="rId15" tooltip="&quot;Орофациальные миофункциональные наруш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C7" w:rsidRPr="00267EC7" w:rsidRDefault="00267EC7" w:rsidP="00267EC7">
      <w:pPr>
        <w:spacing w:after="100" w:line="240" w:lineRule="atLeast"/>
        <w:jc w:val="center"/>
        <w:textAlignment w:val="baseline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proofErr w:type="spellStart"/>
      <w:r w:rsidRPr="00267EC7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Орофациальные</w:t>
      </w:r>
      <w:proofErr w:type="spellEnd"/>
      <w:r w:rsidRPr="00267EC7">
        <w:rPr>
          <w:rFonts w:ascii="Arial" w:eastAsia="Times New Roman" w:hAnsi="Arial" w:cs="Arial"/>
          <w:color w:val="999999"/>
          <w:sz w:val="21"/>
          <w:szCs w:val="21"/>
          <w:lang w:eastAsia="ru-RU"/>
        </w:rPr>
        <w:t xml:space="preserve"> </w:t>
      </w:r>
      <w:proofErr w:type="spellStart"/>
      <w:r w:rsidRPr="00267EC7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миофункциональные</w:t>
      </w:r>
      <w:proofErr w:type="spellEnd"/>
      <w:r w:rsidRPr="00267EC7">
        <w:rPr>
          <w:rFonts w:ascii="Arial" w:eastAsia="Times New Roman" w:hAnsi="Arial" w:cs="Arial"/>
          <w:color w:val="999999"/>
          <w:sz w:val="21"/>
          <w:szCs w:val="21"/>
          <w:lang w:eastAsia="ru-RU"/>
        </w:rPr>
        <w:t xml:space="preserve"> нарушения</w:t>
      </w:r>
    </w:p>
    <w:p w:rsidR="00267EC7" w:rsidRPr="00267EC7" w:rsidRDefault="00267EC7" w:rsidP="00267EC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1" w:name="h2_10"/>
      <w:bookmarkEnd w:id="1"/>
      <w:r w:rsidRPr="00267EC7">
        <w:rPr>
          <w:rFonts w:ascii="Arial" w:eastAsia="Times New Roman" w:hAnsi="Arial" w:cs="Arial"/>
          <w:color w:val="36AFA8"/>
          <w:sz w:val="36"/>
          <w:szCs w:val="36"/>
          <w:lang w:eastAsia="ru-RU"/>
        </w:rPr>
        <w:lastRenderedPageBreak/>
        <w:t xml:space="preserve">Симптомы </w:t>
      </w:r>
      <w:proofErr w:type="spellStart"/>
      <w:r w:rsidRPr="00267EC7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миофункциональных</w:t>
      </w:r>
      <w:proofErr w:type="spellEnd"/>
      <w:r w:rsidRPr="00267EC7">
        <w:rPr>
          <w:rFonts w:ascii="Arial" w:eastAsia="Times New Roman" w:hAnsi="Arial" w:cs="Arial"/>
          <w:color w:val="36AFA8"/>
          <w:sz w:val="36"/>
          <w:szCs w:val="36"/>
          <w:lang w:eastAsia="ru-RU"/>
        </w:rPr>
        <w:t xml:space="preserve"> нарушений</w:t>
      </w:r>
    </w:p>
    <w:p w:rsidR="00267EC7" w:rsidRPr="00267EC7" w:rsidRDefault="00267EC7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Нарушения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миофункционального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равновесия оказывает множественное негативное влияние на все функции челюстно-лицевой области: жевание, глотание, дыхание, речь. Ребенок с МФН имеет характерные внешние признаки. Лицо асимметрично, непропорционально, подбородок скошен, скулы не выражены. Рот постоянно приоткрыт: верхняя губа приподнята вверх, нижняя челюсть находится в отвисшем положении. Имеется </w:t>
      </w:r>
      <w:hyperlink r:id="rId17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скученность зубов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или, напротив, слишком большие межзубные щели.</w:t>
      </w:r>
    </w:p>
    <w:p w:rsidR="00267EC7" w:rsidRPr="00267EC7" w:rsidRDefault="00267EC7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сна отмечается </w:t>
      </w:r>
      <w:hyperlink r:id="rId18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храп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скрежетание зубами, повышенная саливация. При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сглатывании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слюны и проглатывании пищи происходит значительное напряжение мышц подбородка и шеи, часто возникает необходимость запить пережеванную пищу водой. Жевание сопровождается «чавканьем», причмокиванием, ощущениями щелчков и хруста в височно-нижнечелюстном суставе.</w:t>
      </w:r>
    </w:p>
    <w:p w:rsidR="00267EC7" w:rsidRPr="00267EC7" w:rsidRDefault="00267EC7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постоянно дышит ртом, при разговоре прокладывает язык между зубами. Отмечается искажение артикуляции звуков: различные виды 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"https://www.krasotaimedicina.ru/symptom/speech-distortion/lisping" </w:instrTex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267EC7">
        <w:rPr>
          <w:rFonts w:ascii="Arial" w:eastAsia="Times New Roman" w:hAnsi="Arial" w:cs="Arial"/>
          <w:color w:val="0660DD"/>
          <w:sz w:val="24"/>
          <w:szCs w:val="24"/>
          <w:bdr w:val="none" w:sz="0" w:space="0" w:color="auto" w:frame="1"/>
          <w:lang w:eastAsia="ru-RU"/>
        </w:rPr>
        <w:t>сигматизма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призубный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губно-зубной, межзубный, боковой), </w:t>
      </w:r>
      <w:hyperlink r:id="rId19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ротацизм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интердентальное произношение других звуков. Характерно нарушение силы и тембра голоса, смазанная дикция, невнятность и монотонность речи.</w:t>
      </w:r>
    </w:p>
    <w:p w:rsidR="00267EC7" w:rsidRPr="00267EC7" w:rsidRDefault="00267EC7" w:rsidP="00267EC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2" w:name="h2_14"/>
      <w:bookmarkEnd w:id="2"/>
      <w:r w:rsidRPr="00267EC7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Осложнения</w:t>
      </w:r>
    </w:p>
    <w:p w:rsidR="00267EC7" w:rsidRPr="00267EC7" w:rsidRDefault="00267EC7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Миофункциональные нарушения обусловливают аномальное формирование всей челюстно-лицевой системы. Патологии окклюзии могут быть представлены открытым, </w:t>
      </w:r>
      <w:hyperlink r:id="rId20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дистальным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(прогнатия), </w:t>
      </w:r>
      <w:hyperlink r:id="rId21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мезиальным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(прогения), </w:t>
      </w:r>
      <w:hyperlink r:id="rId22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перекрестным прикусом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Отмечается недоразвитие и диспропорция лицевого скелета («птичий профиль», «аденоидное лицо»). Возникает </w:t>
      </w:r>
      <w:hyperlink r:id="rId23" w:history="1">
        <w:r w:rsidRPr="00267EC7">
          <w:rPr>
            <w:rFonts w:ascii="Arial" w:eastAsia="Times New Roman" w:hAnsi="Arial" w:cs="Arial"/>
            <w:color w:val="0660DD"/>
            <w:sz w:val="24"/>
            <w:szCs w:val="24"/>
            <w:bdr w:val="none" w:sz="0" w:space="0" w:color="auto" w:frame="1"/>
            <w:lang w:eastAsia="ru-RU"/>
          </w:rPr>
          <w:t>дисфункция ВНЧС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Различные зубочелюстные аномалии могут привести к трудностям с установкой зубных протезов во взрослом возрасте.</w:t>
      </w:r>
    </w:p>
    <w:p w:rsidR="00267EC7" w:rsidRPr="00267EC7" w:rsidRDefault="00267EC7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речевом статусе обычно выявляются искажения переднеязычных звуков, нарушения фонематического восприятия, 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"https://www.krasotaimedicina.ru/symptom/speech/dysprosody" </w:instrText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267EC7">
        <w:rPr>
          <w:rFonts w:ascii="Arial" w:eastAsia="Times New Roman" w:hAnsi="Arial" w:cs="Arial"/>
          <w:color w:val="0660DD"/>
          <w:sz w:val="24"/>
          <w:szCs w:val="24"/>
          <w:bdr w:val="none" w:sz="0" w:space="0" w:color="auto" w:frame="1"/>
          <w:lang w:eastAsia="ru-RU"/>
        </w:rPr>
        <w:t>диспросодия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Выдвижение и наклон головы вперед относительно позвоночной оси приводят к сутулости, развитию сколиоза, </w:t>
      </w:r>
      <w:hyperlink r:id="rId24" w:history="1">
        <w:r w:rsidRPr="00267EC7">
          <w:rPr>
            <w:rFonts w:ascii="Arial" w:eastAsia="Times New Roman" w:hAnsi="Arial" w:cs="Arial"/>
            <w:color w:val="0000FF"/>
            <w:sz w:val="24"/>
            <w:szCs w:val="24"/>
            <w:bdr w:val="none" w:sz="0" w:space="0" w:color="auto" w:frame="1"/>
            <w:lang w:eastAsia="ru-RU"/>
          </w:rPr>
          <w:t>деформации стопы</w:t>
        </w:r>
      </w:hyperlink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Ротовое дыхание вызывает состояние хронической гипоксии, что негативно отражается на школьном обучении, сопровождается быстрой утомляемостью, нарушением памяти, внимания.</w:t>
      </w:r>
    </w:p>
    <w:p w:rsidR="00267EC7" w:rsidRPr="00267EC7" w:rsidRDefault="00267EC7" w:rsidP="00267E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Повышенный мышечный тонус в шейно-воротниковой зоне обусловливает нарушение кровообращения в этой важной зоне, провоцирует головные боли. Подростки с </w:t>
      </w:r>
      <w:proofErr w:type="spellStart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миофункциональными</w:t>
      </w:r>
      <w:proofErr w:type="spellEnd"/>
      <w:r w:rsidRPr="0026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нарушениями часто испытывают недовольство собственной внешностью, страдают из-за насмешек сверстников.</w:t>
      </w:r>
    </w:p>
    <w:p w:rsidR="00267EC7" w:rsidRDefault="00267EC7"/>
    <w:p w:rsidR="00FC4431" w:rsidRDefault="00FC4431"/>
    <w:p w:rsidR="00FC4431" w:rsidRDefault="00FC4431"/>
    <w:p w:rsidR="00FC4431" w:rsidRDefault="00FC4431"/>
    <w:p w:rsidR="00FC4431" w:rsidRDefault="00FC4431" w:rsidP="00FC4431">
      <w:pPr>
        <w:jc w:val="right"/>
      </w:pPr>
      <w:bookmarkStart w:id="3" w:name="_GoBack"/>
      <w:r w:rsidRPr="00FC4431">
        <w:rPr>
          <w:sz w:val="28"/>
        </w:rPr>
        <w:t>Учитель-логопед Сергеева И.В.</w:t>
      </w:r>
      <w:bookmarkEnd w:id="3"/>
    </w:p>
    <w:sectPr w:rsidR="00FC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7FA8"/>
    <w:multiLevelType w:val="multilevel"/>
    <w:tmpl w:val="600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98"/>
    <w:rsid w:val="00267EC7"/>
    <w:rsid w:val="00342074"/>
    <w:rsid w:val="00D35698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6AE6"/>
  <w15:chartTrackingRefBased/>
  <w15:docId w15:val="{AAE7FD31-C42D-451F-B7DC-B7BDBB1B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2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34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stomatology/pathological-dental-abrasion" TargetMode="External"/><Relationship Id="rId13" Type="http://schemas.openxmlformats.org/officeDocument/2006/relationships/hyperlink" Target="https://www.krasotaimedicina.ru/diseases/children/mouth-breathing" TargetMode="External"/><Relationship Id="rId18" Type="http://schemas.openxmlformats.org/officeDocument/2006/relationships/hyperlink" Target="https://www.krasotaimedicina.ru/diseases/children/snor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diseases/zabolevanija_stomatology/mesial-occlusion" TargetMode="External"/><Relationship Id="rId7" Type="http://schemas.openxmlformats.org/officeDocument/2006/relationships/hyperlink" Target="https://www.krasotaimedicina.ru/diseases/children/infantile-swallowing" TargetMode="External"/><Relationship Id="rId12" Type="http://schemas.openxmlformats.org/officeDocument/2006/relationships/hyperlink" Target="https://www.krasotaimedicina.ru/diseases/zabolevanija_stomatology/malocclusion" TargetMode="External"/><Relationship Id="rId17" Type="http://schemas.openxmlformats.org/officeDocument/2006/relationships/hyperlink" Target="https://www.krasotaimedicina.ru/diseases/zabolevanija_stomatology/teeth-crowd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ww.krasotaimedicina.ru/diseases/zabolevanija_stomatology/distal-occlus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treatment/logopaedics/" TargetMode="External"/><Relationship Id="rId11" Type="http://schemas.openxmlformats.org/officeDocument/2006/relationships/hyperlink" Target="https://www.krasotaimedicina.ru/diseases/zabolevanija_stomatology/dentition-abnormalities" TargetMode="External"/><Relationship Id="rId24" Type="http://schemas.openxmlformats.org/officeDocument/2006/relationships/hyperlink" Target="https://www.krasotaimedicina.ru/diseases/traumatology/foot-deformatio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krasotaimedicina.ru/upload/iblock/ee3/hlyl9tauu2fli0ohj77jerg8t5szgdeg.jpeg" TargetMode="External"/><Relationship Id="rId23" Type="http://schemas.openxmlformats.org/officeDocument/2006/relationships/hyperlink" Target="https://www.krasotaimedicina.ru/diseases/zabolevanija_stomatology/TMJ-dysfunction" TargetMode="External"/><Relationship Id="rId10" Type="http://schemas.openxmlformats.org/officeDocument/2006/relationships/hyperlink" Target="https://www.krasotaimedicina.ru/diseases/zabolevanija_neurology/cerebral-palsy" TargetMode="External"/><Relationship Id="rId19" Type="http://schemas.openxmlformats.org/officeDocument/2006/relationships/hyperlink" Target="https://www.krasotaimedicina.ru/symptom/speech-distortion/rhotac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zabolevanija_lor/nasal-septum-deviation" TargetMode="External"/><Relationship Id="rId14" Type="http://schemas.openxmlformats.org/officeDocument/2006/relationships/hyperlink" Target="https://www.krasotaimedicina.ru/diseases/zabolevanija_stomatology/gothic-palate" TargetMode="External"/><Relationship Id="rId22" Type="http://schemas.openxmlformats.org/officeDocument/2006/relationships/hyperlink" Target="https://www.krasotaimedicina.ru/diseases/zabolevanija_stomatology/crossb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2025-02-28T05:28:00Z</dcterms:created>
  <dcterms:modified xsi:type="dcterms:W3CDTF">2025-02-28T05:34:00Z</dcterms:modified>
</cp:coreProperties>
</file>